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A9" w:rsidRDefault="00E40FA9" w:rsidP="00C16D73">
      <w:pPr>
        <w:pStyle w:val="Adresse"/>
        <w:spacing w:before="0" w:after="0"/>
        <w:ind w:right="5387"/>
        <w:rPr>
          <w:rFonts w:cs="Arial"/>
          <w:szCs w:val="24"/>
        </w:rPr>
      </w:pPr>
      <w:bookmarkStart w:id="0" w:name="_GoBack"/>
      <w:bookmarkEnd w:id="0"/>
    </w:p>
    <w:p w:rsidR="00E40FA9" w:rsidRDefault="00E40FA9" w:rsidP="00C16D73">
      <w:pPr>
        <w:pStyle w:val="Adresse"/>
        <w:spacing w:before="0" w:after="0"/>
        <w:ind w:right="5387"/>
        <w:rPr>
          <w:rFonts w:cs="Arial"/>
          <w:szCs w:val="24"/>
        </w:rPr>
      </w:pPr>
    </w:p>
    <w:p w:rsidR="00E40FA9" w:rsidRPr="00E40FA9" w:rsidRDefault="00E40FA9" w:rsidP="00E40FA9">
      <w:pPr>
        <w:pStyle w:val="Kopfzeile"/>
        <w:tabs>
          <w:tab w:val="clear" w:pos="4819"/>
          <w:tab w:val="left" w:pos="6804"/>
          <w:tab w:val="left" w:pos="7797"/>
        </w:tabs>
        <w:spacing w:before="320" w:after="160"/>
        <w:rPr>
          <w:rFonts w:ascii="Arial" w:hAnsi="Arial" w:cs="Arial"/>
          <w:b/>
          <w:smallCaps/>
          <w:sz w:val="24"/>
          <w:szCs w:val="24"/>
        </w:rPr>
      </w:pPr>
      <w:r w:rsidRPr="00E40FA9">
        <w:rPr>
          <w:rFonts w:ascii="Arial" w:hAnsi="Arial" w:cs="Arial"/>
          <w:b/>
          <w:sz w:val="24"/>
          <w:szCs w:val="24"/>
        </w:rPr>
        <w:t>Muster-Widerspruchsschreiben gegen die Nachvergütungsbescheide für die Quartale</w:t>
      </w:r>
      <w:r w:rsidRPr="00E40FA9">
        <w:rPr>
          <w:rFonts w:ascii="Arial" w:hAnsi="Arial" w:cs="Arial"/>
          <w:b/>
          <w:smallCaps/>
          <w:sz w:val="24"/>
          <w:szCs w:val="24"/>
        </w:rPr>
        <w:t xml:space="preserve"> 2/2015 </w:t>
      </w:r>
      <w:r w:rsidRPr="00E40FA9">
        <w:rPr>
          <w:rFonts w:ascii="Arial" w:hAnsi="Arial" w:cs="Arial"/>
          <w:b/>
          <w:sz w:val="24"/>
          <w:szCs w:val="24"/>
        </w:rPr>
        <w:t>und</w:t>
      </w:r>
      <w:r w:rsidRPr="00E40FA9">
        <w:rPr>
          <w:rFonts w:ascii="Arial" w:hAnsi="Arial" w:cs="Arial"/>
          <w:b/>
          <w:smallCaps/>
          <w:sz w:val="24"/>
          <w:szCs w:val="24"/>
        </w:rPr>
        <w:t xml:space="preserve"> 3/2015</w:t>
      </w:r>
    </w:p>
    <w:p w:rsidR="00E40FA9" w:rsidRDefault="00E40FA9" w:rsidP="00C16D73">
      <w:pPr>
        <w:pStyle w:val="Adresse"/>
        <w:spacing w:before="0" w:after="0"/>
        <w:ind w:right="5387"/>
        <w:rPr>
          <w:rFonts w:cs="Arial"/>
          <w:szCs w:val="24"/>
        </w:rPr>
      </w:pPr>
    </w:p>
    <w:p w:rsidR="00E40FA9" w:rsidRDefault="00E40FA9" w:rsidP="00C16D73">
      <w:pPr>
        <w:pStyle w:val="Adresse"/>
        <w:spacing w:before="0" w:after="0"/>
        <w:ind w:right="5387"/>
        <w:rPr>
          <w:rFonts w:cs="Arial"/>
          <w:szCs w:val="24"/>
        </w:rPr>
      </w:pPr>
    </w:p>
    <w:p w:rsidR="00E40FA9" w:rsidRDefault="00E40FA9" w:rsidP="00C16D73">
      <w:pPr>
        <w:pStyle w:val="Adresse"/>
        <w:spacing w:before="0" w:after="0"/>
        <w:ind w:right="5387"/>
        <w:rPr>
          <w:rFonts w:cs="Arial"/>
          <w:szCs w:val="24"/>
        </w:rPr>
      </w:pPr>
    </w:p>
    <w:p w:rsidR="00E40FA9" w:rsidRDefault="00E40FA9" w:rsidP="00C16D73">
      <w:pPr>
        <w:pStyle w:val="Adresse"/>
        <w:spacing w:before="0" w:after="0"/>
        <w:ind w:right="5387"/>
        <w:rPr>
          <w:rFonts w:cs="Arial"/>
          <w:szCs w:val="24"/>
        </w:rPr>
      </w:pPr>
    </w:p>
    <w:p w:rsidR="00E40FA9" w:rsidRDefault="00E40FA9" w:rsidP="00C16D73">
      <w:pPr>
        <w:pStyle w:val="Adresse"/>
        <w:spacing w:before="0" w:after="0"/>
        <w:ind w:right="5387"/>
        <w:rPr>
          <w:rFonts w:cs="Arial"/>
          <w:szCs w:val="24"/>
        </w:rPr>
      </w:pPr>
    </w:p>
    <w:p w:rsidR="00C16D73" w:rsidRPr="00C16D73" w:rsidRDefault="00D81AAD" w:rsidP="00C16D73">
      <w:pPr>
        <w:pStyle w:val="Adresse"/>
        <w:spacing w:before="0" w:after="0"/>
        <w:ind w:right="5387"/>
        <w:rPr>
          <w:rFonts w:cs="Arial"/>
          <w:szCs w:val="24"/>
        </w:rPr>
      </w:pPr>
      <w:r>
        <w:rPr>
          <w:rFonts w:cs="Arial"/>
          <w:szCs w:val="24"/>
        </w:rPr>
        <w:t>Kassenärztliche Vereinigung</w:t>
      </w:r>
    </w:p>
    <w:p w:rsidR="00C16D73" w:rsidRDefault="00D81AAD" w:rsidP="00C16D73">
      <w:pPr>
        <w:pStyle w:val="Adresse"/>
        <w:spacing w:before="0" w:after="0"/>
        <w:ind w:right="5387"/>
        <w:rPr>
          <w:rFonts w:cs="Arial"/>
          <w:szCs w:val="24"/>
        </w:rPr>
      </w:pPr>
      <w:r>
        <w:rPr>
          <w:rFonts w:cs="Arial"/>
          <w:szCs w:val="24"/>
        </w:rPr>
        <w:t>Bayerns</w:t>
      </w:r>
    </w:p>
    <w:p w:rsidR="00D81AAD" w:rsidRDefault="00D81AAD" w:rsidP="00C16D73">
      <w:pPr>
        <w:pStyle w:val="Adresse"/>
        <w:spacing w:before="0" w:after="0"/>
        <w:ind w:right="5387"/>
        <w:rPr>
          <w:rFonts w:cs="Arial"/>
          <w:szCs w:val="24"/>
        </w:rPr>
      </w:pPr>
      <w:r>
        <w:rPr>
          <w:rFonts w:cs="Arial"/>
          <w:szCs w:val="24"/>
        </w:rPr>
        <w:t>Elsenheimerstr. 39</w:t>
      </w:r>
    </w:p>
    <w:p w:rsidR="00C16D73" w:rsidRPr="00C16D73" w:rsidRDefault="00D81AAD" w:rsidP="00D81AAD">
      <w:pPr>
        <w:pStyle w:val="Adresse"/>
        <w:spacing w:before="0" w:after="0"/>
        <w:ind w:right="5387"/>
        <w:rPr>
          <w:rFonts w:cs="Arial"/>
          <w:szCs w:val="24"/>
        </w:rPr>
      </w:pPr>
      <w:r>
        <w:rPr>
          <w:rFonts w:cs="Arial"/>
          <w:szCs w:val="24"/>
        </w:rPr>
        <w:t>80687 München</w:t>
      </w:r>
    </w:p>
    <w:p w:rsidR="00C16D73" w:rsidRPr="00C16D73" w:rsidRDefault="00482535" w:rsidP="00C16D73">
      <w:pPr>
        <w:pStyle w:val="Betreff"/>
        <w:ind w:right="0"/>
        <w:rPr>
          <w:rFonts w:cs="Arial"/>
          <w:szCs w:val="24"/>
        </w:rPr>
      </w:pPr>
      <w:r>
        <w:rPr>
          <w:rFonts w:cs="Arial"/>
          <w:szCs w:val="24"/>
        </w:rPr>
        <w:t>Widerspruch gegen die Nachvergütung</w:t>
      </w:r>
      <w:r w:rsidR="00173797">
        <w:rPr>
          <w:rFonts w:cs="Arial"/>
          <w:szCs w:val="24"/>
        </w:rPr>
        <w:t xml:space="preserve">bescheide </w:t>
      </w:r>
      <w:r>
        <w:rPr>
          <w:rFonts w:cs="Arial"/>
          <w:szCs w:val="24"/>
        </w:rPr>
        <w:t xml:space="preserve">der zeitgebundenen und genehmigungspflichtigen psychotherapeutischen Leistungen für die Quartale 2/2015 </w:t>
      </w:r>
      <w:r w:rsidR="00355092">
        <w:rPr>
          <w:rFonts w:cs="Arial"/>
          <w:szCs w:val="24"/>
        </w:rPr>
        <w:t>vom…</w:t>
      </w:r>
      <w:r w:rsidR="00E40FA9">
        <w:rPr>
          <w:rFonts w:cs="Arial"/>
          <w:szCs w:val="24"/>
        </w:rPr>
        <w:t>….</w:t>
      </w:r>
      <w:r w:rsidR="00355092">
        <w:rPr>
          <w:rFonts w:cs="Arial"/>
          <w:szCs w:val="24"/>
        </w:rPr>
        <w:t xml:space="preserve">….. </w:t>
      </w:r>
      <w:r>
        <w:rPr>
          <w:rFonts w:cs="Arial"/>
          <w:szCs w:val="24"/>
        </w:rPr>
        <w:t>und 3/2015</w:t>
      </w:r>
      <w:r w:rsidR="00355092">
        <w:rPr>
          <w:rFonts w:cs="Arial"/>
          <w:szCs w:val="24"/>
        </w:rPr>
        <w:t xml:space="preserve"> </w:t>
      </w:r>
      <w:r w:rsidR="00E40FA9">
        <w:rPr>
          <w:rFonts w:cs="Arial"/>
          <w:szCs w:val="24"/>
        </w:rPr>
        <w:t xml:space="preserve">vom </w:t>
      </w:r>
      <w:r w:rsidR="00355092">
        <w:rPr>
          <w:rFonts w:cs="Arial"/>
          <w:szCs w:val="24"/>
        </w:rPr>
        <w:t>…</w:t>
      </w:r>
      <w:r w:rsidR="00E40FA9">
        <w:rPr>
          <w:rFonts w:cs="Arial"/>
          <w:szCs w:val="24"/>
        </w:rPr>
        <w:t>..</w:t>
      </w:r>
      <w:r w:rsidR="00355092">
        <w:rPr>
          <w:rFonts w:cs="Arial"/>
          <w:szCs w:val="24"/>
        </w:rPr>
        <w:t>………</w:t>
      </w:r>
    </w:p>
    <w:p w:rsidR="00C16D73" w:rsidRPr="00C16D73" w:rsidRDefault="00C16D73" w:rsidP="00C16D73">
      <w:pPr>
        <w:pStyle w:val="Anrede"/>
        <w:rPr>
          <w:rFonts w:cs="Arial"/>
          <w:szCs w:val="24"/>
        </w:rPr>
      </w:pPr>
      <w:r w:rsidRPr="00C16D73">
        <w:rPr>
          <w:rFonts w:cs="Arial"/>
          <w:szCs w:val="24"/>
        </w:rPr>
        <w:t>Sehr geehrte Damen und Herren,</w:t>
      </w:r>
    </w:p>
    <w:p w:rsidR="00355092" w:rsidRDefault="00355092" w:rsidP="00C16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 die o. g. Nachvergütungsbescheide</w:t>
      </w:r>
      <w:r w:rsidR="00482535">
        <w:rPr>
          <w:rFonts w:ascii="Arial" w:hAnsi="Arial" w:cs="Arial"/>
          <w:sz w:val="24"/>
          <w:szCs w:val="24"/>
        </w:rPr>
        <w:t xml:space="preserve"> für die Quartale 2/2015 und </w:t>
      </w:r>
      <w:r>
        <w:rPr>
          <w:rFonts w:ascii="Arial" w:hAnsi="Arial" w:cs="Arial"/>
          <w:sz w:val="24"/>
          <w:szCs w:val="24"/>
        </w:rPr>
        <w:t>3/2015 lege ich</w:t>
      </w:r>
    </w:p>
    <w:p w:rsidR="00355092" w:rsidRDefault="00355092" w:rsidP="00C16D73">
      <w:pPr>
        <w:rPr>
          <w:rFonts w:ascii="Arial" w:hAnsi="Arial" w:cs="Arial"/>
          <w:sz w:val="24"/>
          <w:szCs w:val="24"/>
        </w:rPr>
      </w:pPr>
    </w:p>
    <w:p w:rsidR="00355092" w:rsidRDefault="00355092" w:rsidP="00355092">
      <w:pPr>
        <w:jc w:val="center"/>
        <w:rPr>
          <w:rFonts w:ascii="Arial" w:hAnsi="Arial" w:cs="Arial"/>
          <w:sz w:val="24"/>
          <w:szCs w:val="24"/>
        </w:rPr>
      </w:pPr>
      <w:r w:rsidRPr="00355092">
        <w:rPr>
          <w:rFonts w:ascii="Arial" w:hAnsi="Arial" w:cs="Arial"/>
          <w:b/>
          <w:sz w:val="24"/>
          <w:szCs w:val="24"/>
        </w:rPr>
        <w:t>Widerspruch</w:t>
      </w:r>
    </w:p>
    <w:p w:rsidR="00355092" w:rsidRDefault="00355092" w:rsidP="00C16D73">
      <w:pPr>
        <w:rPr>
          <w:rFonts w:ascii="Arial" w:hAnsi="Arial" w:cs="Arial"/>
          <w:sz w:val="24"/>
          <w:szCs w:val="24"/>
        </w:rPr>
      </w:pPr>
    </w:p>
    <w:p w:rsidR="00355092" w:rsidRDefault="00355092" w:rsidP="00C16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und </w:t>
      </w:r>
      <w:r w:rsidRPr="00355092">
        <w:rPr>
          <w:rFonts w:ascii="Arial" w:hAnsi="Arial" w:cs="Arial"/>
          <w:b/>
          <w:sz w:val="24"/>
          <w:szCs w:val="24"/>
        </w:rPr>
        <w:t>beantrage</w:t>
      </w:r>
      <w:r>
        <w:rPr>
          <w:rFonts w:ascii="Arial" w:hAnsi="Arial" w:cs="Arial"/>
          <w:sz w:val="24"/>
          <w:szCs w:val="24"/>
        </w:rPr>
        <w:t xml:space="preserve"> diese insoweit aufzuheben als die dort vorgesehene Nachvergütung nicht der tatsächlich rechtlich gebotenen höheren Vergütung entspricht und die sich danach ergebende Differenz nachzuvergüten.</w:t>
      </w:r>
    </w:p>
    <w:p w:rsidR="00355092" w:rsidRDefault="00355092" w:rsidP="00C16D73">
      <w:pPr>
        <w:rPr>
          <w:rFonts w:ascii="Arial" w:hAnsi="Arial" w:cs="Arial"/>
          <w:sz w:val="24"/>
          <w:szCs w:val="24"/>
        </w:rPr>
      </w:pPr>
    </w:p>
    <w:p w:rsidR="00355092" w:rsidRPr="00355092" w:rsidRDefault="00355092" w:rsidP="003550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Begründung:</w:t>
      </w:r>
    </w:p>
    <w:p w:rsidR="00355092" w:rsidRDefault="00355092" w:rsidP="00C16D73">
      <w:pPr>
        <w:rPr>
          <w:rFonts w:ascii="Arial" w:hAnsi="Arial" w:cs="Arial"/>
          <w:sz w:val="24"/>
          <w:szCs w:val="24"/>
        </w:rPr>
      </w:pPr>
    </w:p>
    <w:p w:rsidR="00C16D73" w:rsidRDefault="00355092" w:rsidP="00C16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Nachvergütungsbescheide sind rechtswidrig. So ist die</w:t>
      </w:r>
      <w:r w:rsidR="00482535">
        <w:rPr>
          <w:rFonts w:ascii="Arial" w:hAnsi="Arial" w:cs="Arial"/>
          <w:sz w:val="24"/>
          <w:szCs w:val="24"/>
        </w:rPr>
        <w:t xml:space="preserve"> Höhe der Nachvergütung zu gering </w:t>
      </w:r>
      <w:r>
        <w:rPr>
          <w:rFonts w:ascii="Arial" w:hAnsi="Arial" w:cs="Arial"/>
          <w:sz w:val="24"/>
          <w:szCs w:val="24"/>
        </w:rPr>
        <w:t>und sind der Beschluss des Bewertungs</w:t>
      </w:r>
      <w:r w:rsidR="00482535">
        <w:rPr>
          <w:rFonts w:ascii="Arial" w:hAnsi="Arial" w:cs="Arial"/>
          <w:sz w:val="24"/>
          <w:szCs w:val="24"/>
        </w:rPr>
        <w:t xml:space="preserve">ausschusses sowie dessen Umsetzung rechtswidrig. </w:t>
      </w:r>
    </w:p>
    <w:p w:rsidR="00355092" w:rsidRPr="00C16D73" w:rsidRDefault="00355092" w:rsidP="00C16D73">
      <w:pPr>
        <w:rPr>
          <w:rFonts w:ascii="Arial" w:hAnsi="Arial" w:cs="Arial"/>
          <w:sz w:val="24"/>
          <w:szCs w:val="24"/>
        </w:rPr>
      </w:pPr>
    </w:p>
    <w:p w:rsidR="00C16D73" w:rsidRPr="00C16D73" w:rsidRDefault="00482535" w:rsidP="00C16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Sie diese Widersprüche weiterhin ruhend zu stellen und das Ergebnis </w:t>
      </w:r>
      <w:r w:rsidR="00355092">
        <w:rPr>
          <w:rFonts w:ascii="Arial" w:hAnsi="Arial" w:cs="Arial"/>
          <w:sz w:val="24"/>
          <w:szCs w:val="24"/>
        </w:rPr>
        <w:t>eines</w:t>
      </w:r>
      <w:r>
        <w:rPr>
          <w:rFonts w:ascii="Arial" w:hAnsi="Arial" w:cs="Arial"/>
          <w:sz w:val="24"/>
          <w:szCs w:val="24"/>
        </w:rPr>
        <w:t xml:space="preserve"> Musterverfahren</w:t>
      </w:r>
      <w:r w:rsidR="003550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abzuwarten.</w:t>
      </w:r>
    </w:p>
    <w:p w:rsidR="00C16D73" w:rsidRDefault="00C16D73" w:rsidP="00C16D73">
      <w:pPr>
        <w:pStyle w:val="Gru"/>
        <w:rPr>
          <w:rFonts w:cs="Arial"/>
          <w:szCs w:val="24"/>
        </w:rPr>
      </w:pPr>
      <w:r w:rsidRPr="00C16D73">
        <w:rPr>
          <w:rFonts w:cs="Arial"/>
          <w:szCs w:val="24"/>
        </w:rPr>
        <w:t>Freundliche Grüße</w:t>
      </w:r>
    </w:p>
    <w:p w:rsidR="00A05A03" w:rsidRPr="00C16D73" w:rsidRDefault="00A05A03" w:rsidP="00C16D73">
      <w:pPr>
        <w:rPr>
          <w:rFonts w:ascii="Arial" w:hAnsi="Arial" w:cs="Arial"/>
          <w:sz w:val="24"/>
          <w:szCs w:val="24"/>
        </w:rPr>
      </w:pPr>
    </w:p>
    <w:sectPr w:rsidR="00A05A03" w:rsidRPr="00C16D73" w:rsidSect="00C16D73">
      <w:footerReference w:type="even" r:id="rId8"/>
      <w:footnotePr>
        <w:numRestart w:val="eachSect"/>
      </w:footnotePr>
      <w:pgSz w:w="11913" w:h="16834"/>
      <w:pgMar w:top="567" w:right="567" w:bottom="851" w:left="1276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FF" w:rsidRDefault="00557EFF">
      <w:r>
        <w:separator/>
      </w:r>
    </w:p>
  </w:endnote>
  <w:endnote w:type="continuationSeparator" w:id="0">
    <w:p w:rsidR="00557EFF" w:rsidRDefault="005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03" w:rsidRDefault="00A05A03">
    <w:pPr>
      <w:spacing w:line="240" w:lineRule="exact"/>
      <w:rPr>
        <w:rFonts w:ascii="Courier New" w:hAnsi="Courier New"/>
        <w:b/>
        <w:sz w:val="24"/>
      </w:rPr>
    </w:pPr>
    <w:r>
      <w:rPr>
        <w:rFonts w:ascii="Courier" w:hAnsi="Courier"/>
        <w:b/>
        <w:sz w:val="24"/>
      </w:rPr>
      <w:t>Leistungsbeschreibung:</w:t>
    </w:r>
  </w:p>
  <w:p w:rsidR="00A05A03" w:rsidRDefault="00A05A03">
    <w:pPr>
      <w:tabs>
        <w:tab w:val="left" w:pos="1440"/>
      </w:tabs>
      <w:rPr>
        <w:rFonts w:ascii="Courier New" w:hAnsi="Courier New"/>
        <w:b/>
        <w:sz w:val="24"/>
      </w:rPr>
    </w:pPr>
  </w:p>
  <w:p w:rsidR="00A05A03" w:rsidRDefault="00A05A03">
    <w:pPr>
      <w:tabs>
        <w:tab w:val="left" w:pos="1152"/>
        <w:tab w:val="left" w:pos="1440"/>
      </w:tabs>
      <w:spacing w:line="240" w:lineRule="exact"/>
      <w:rPr>
        <w:rFonts w:ascii="Courier New" w:hAnsi="Courier New"/>
        <w:b/>
        <w:sz w:val="24"/>
      </w:rPr>
    </w:pPr>
    <w:r>
      <w:rPr>
        <w:rFonts w:ascii="Courier" w:hAnsi="Courier"/>
        <w:b/>
        <w:sz w:val="24"/>
      </w:rPr>
      <w:t>GOÄ-Nr.</w:t>
    </w:r>
    <w:r>
      <w:rPr>
        <w:rFonts w:ascii="Courier" w:hAnsi="Courier"/>
        <w:b/>
        <w:sz w:val="24"/>
      </w:rPr>
      <w:tab/>
      <w:t>Leistung</w:t>
    </w:r>
  </w:p>
  <w:p w:rsidR="00A05A03" w:rsidRDefault="00A05A03">
    <w:pPr>
      <w:tabs>
        <w:tab w:val="left" w:pos="1152"/>
        <w:tab w:val="left" w:pos="1440"/>
      </w:tabs>
      <w:spacing w:line="240" w:lineRule="exact"/>
      <w:rPr>
        <w:rFonts w:ascii="Courier New" w:hAnsi="Courier New"/>
        <w:b/>
        <w:sz w:val="24"/>
      </w:rPr>
    </w:pPr>
    <w:r>
      <w:rPr>
        <w:rFonts w:ascii="Courier New" w:hAnsi="Courier New"/>
        <w:sz w:val="24"/>
      </w:rPr>
      <w:t>─────────────────────────────────────────────────────────────────────</w:t>
    </w:r>
  </w:p>
  <w:p w:rsidR="00A05A03" w:rsidRDefault="00A05A03">
    <w:pPr>
      <w:tabs>
        <w:tab w:val="left" w:pos="1152"/>
        <w:tab w:val="left" w:pos="1440"/>
      </w:tabs>
      <w:spacing w:line="240" w:lineRule="exact"/>
      <w:rPr>
        <w:rFonts w:ascii="Courier New" w:hAnsi="Courier New"/>
        <w:b/>
        <w:sz w:val="24"/>
      </w:rPr>
    </w:pPr>
    <w:r>
      <w:rPr>
        <w:rFonts w:ascii="Courier" w:hAnsi="Courier"/>
        <w:b/>
        <w:sz w:val="24"/>
      </w:rPr>
      <w:t>860</w:t>
    </w:r>
    <w:r>
      <w:rPr>
        <w:rFonts w:ascii="Courier" w:hAnsi="Courier"/>
        <w:b/>
        <w:sz w:val="24"/>
      </w:rPr>
      <w:tab/>
      <w:t>Biographische Anamnese</w:t>
    </w:r>
  </w:p>
  <w:p w:rsidR="00A05A03" w:rsidRDefault="00A05A03">
    <w:pPr>
      <w:tabs>
        <w:tab w:val="left" w:pos="1152"/>
        <w:tab w:val="left" w:pos="1440"/>
      </w:tabs>
      <w:spacing w:line="240" w:lineRule="exact"/>
      <w:rPr>
        <w:rFonts w:ascii="Courier New" w:hAnsi="Courier New"/>
        <w:b/>
        <w:sz w:val="24"/>
      </w:rPr>
    </w:pPr>
    <w:r>
      <w:rPr>
        <w:rFonts w:ascii="Courier" w:hAnsi="Courier"/>
        <w:b/>
        <w:sz w:val="24"/>
      </w:rPr>
      <w:t>861</w:t>
    </w:r>
    <w:r>
      <w:rPr>
        <w:rFonts w:ascii="Courier" w:hAnsi="Courier"/>
        <w:b/>
        <w:sz w:val="24"/>
      </w:rPr>
      <w:tab/>
      <w:t>Tiefenpsychologisch fundierte Psychotherapie - 50 Min.</w:t>
    </w:r>
  </w:p>
  <w:p w:rsidR="00A05A03" w:rsidRDefault="00A05A03">
    <w:pPr>
      <w:rPr>
        <w:rFonts w:ascii="Courier New" w:hAnsi="Courier New"/>
        <w:b/>
        <w:sz w:val="24"/>
      </w:rPr>
    </w:pPr>
  </w:p>
  <w:p w:rsidR="00A05A03" w:rsidRDefault="00A05A03">
    <w:pPr>
      <w:tabs>
        <w:tab w:val="left" w:pos="2448"/>
      </w:tabs>
      <w:rPr>
        <w:rFonts w:ascii="Courier New" w:hAnsi="Courier New"/>
        <w:b/>
        <w:sz w:val="24"/>
      </w:rPr>
    </w:pPr>
  </w:p>
  <w:p w:rsidR="00A05A03" w:rsidRDefault="00A05A03">
    <w:pPr>
      <w:tabs>
        <w:tab w:val="left" w:pos="2448"/>
      </w:tabs>
      <w:spacing w:line="240" w:lineRule="exact"/>
      <w:rPr>
        <w:rFonts w:ascii="Courier New" w:hAnsi="Courier New"/>
        <w:b/>
        <w:sz w:val="24"/>
      </w:rPr>
    </w:pPr>
    <w:r>
      <w:rPr>
        <w:rFonts w:ascii="Courier" w:hAnsi="Courier"/>
        <w:b/>
        <w:sz w:val="24"/>
      </w:rPr>
      <w:t xml:space="preserve">Bankverbindung: </w:t>
    </w:r>
    <w:r>
      <w:rPr>
        <w:rFonts w:ascii="Courier" w:hAnsi="Courier"/>
        <w:b/>
        <w:sz w:val="24"/>
      </w:rPr>
      <w:tab/>
      <w:t>Dt. Apotheker- und Ärztebank eG,</w:t>
    </w:r>
  </w:p>
  <w:p w:rsidR="00A05A03" w:rsidRDefault="00A05A03">
    <w:pPr>
      <w:tabs>
        <w:tab w:val="left" w:pos="2448"/>
      </w:tabs>
      <w:spacing w:line="240" w:lineRule="exact"/>
      <w:rPr>
        <w:rFonts w:ascii="Courier New" w:hAnsi="Courier New"/>
        <w:b/>
        <w:sz w:val="24"/>
      </w:rPr>
    </w:pPr>
    <w:r>
      <w:rPr>
        <w:rFonts w:ascii="Courier" w:hAnsi="Courier"/>
        <w:b/>
        <w:sz w:val="24"/>
      </w:rPr>
      <w:tab/>
      <w:t>Konto-Nr. 0003405982, BLZ 700 906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FF" w:rsidRDefault="00557EFF">
      <w:r>
        <w:separator/>
      </w:r>
    </w:p>
  </w:footnote>
  <w:footnote w:type="continuationSeparator" w:id="0">
    <w:p w:rsidR="00557EFF" w:rsidRDefault="0055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defaultTabStop w:val="703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AD"/>
    <w:rsid w:val="00006C88"/>
    <w:rsid w:val="00007001"/>
    <w:rsid w:val="00017BD1"/>
    <w:rsid w:val="000277EC"/>
    <w:rsid w:val="000440B7"/>
    <w:rsid w:val="00173797"/>
    <w:rsid w:val="00272C4D"/>
    <w:rsid w:val="00355092"/>
    <w:rsid w:val="00371A13"/>
    <w:rsid w:val="003722FF"/>
    <w:rsid w:val="00375BAE"/>
    <w:rsid w:val="003F4452"/>
    <w:rsid w:val="004208CE"/>
    <w:rsid w:val="00425F6A"/>
    <w:rsid w:val="00441DAE"/>
    <w:rsid w:val="0044433E"/>
    <w:rsid w:val="0047514A"/>
    <w:rsid w:val="00482535"/>
    <w:rsid w:val="004950E9"/>
    <w:rsid w:val="004B32A6"/>
    <w:rsid w:val="004C6CCF"/>
    <w:rsid w:val="005230FD"/>
    <w:rsid w:val="00557EFF"/>
    <w:rsid w:val="005F1DF0"/>
    <w:rsid w:val="006454A8"/>
    <w:rsid w:val="006F642E"/>
    <w:rsid w:val="00710A09"/>
    <w:rsid w:val="007249EE"/>
    <w:rsid w:val="00733E6C"/>
    <w:rsid w:val="007442F6"/>
    <w:rsid w:val="00750285"/>
    <w:rsid w:val="0077056A"/>
    <w:rsid w:val="00773340"/>
    <w:rsid w:val="00781645"/>
    <w:rsid w:val="008C19C4"/>
    <w:rsid w:val="008E0E6D"/>
    <w:rsid w:val="00930F65"/>
    <w:rsid w:val="00947ECC"/>
    <w:rsid w:val="009B1E6C"/>
    <w:rsid w:val="009C653F"/>
    <w:rsid w:val="009C7A02"/>
    <w:rsid w:val="009D1C61"/>
    <w:rsid w:val="009D42AA"/>
    <w:rsid w:val="00A03E16"/>
    <w:rsid w:val="00A05A03"/>
    <w:rsid w:val="00A507CF"/>
    <w:rsid w:val="00AA5AC9"/>
    <w:rsid w:val="00AB04D1"/>
    <w:rsid w:val="00B918D2"/>
    <w:rsid w:val="00BD7515"/>
    <w:rsid w:val="00BE2341"/>
    <w:rsid w:val="00C16D73"/>
    <w:rsid w:val="00C3439C"/>
    <w:rsid w:val="00C5041F"/>
    <w:rsid w:val="00CA4072"/>
    <w:rsid w:val="00CC4A7F"/>
    <w:rsid w:val="00CE76C4"/>
    <w:rsid w:val="00D235D1"/>
    <w:rsid w:val="00D47F1E"/>
    <w:rsid w:val="00D81AAD"/>
    <w:rsid w:val="00DB652F"/>
    <w:rsid w:val="00E06B72"/>
    <w:rsid w:val="00E40FA9"/>
    <w:rsid w:val="00E4137F"/>
    <w:rsid w:val="00E538C6"/>
    <w:rsid w:val="00E778A2"/>
    <w:rsid w:val="00F660EF"/>
    <w:rsid w:val="00F7432E"/>
    <w:rsid w:val="00FB1DCC"/>
    <w:rsid w:val="00FB5B84"/>
    <w:rsid w:val="00FB6C6E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pPr>
      <w:ind w:right="1700"/>
      <w:jc w:val="center"/>
    </w:pPr>
    <w:rPr>
      <w:rFonts w:ascii="Arial" w:hAnsi="Arial"/>
      <w:b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F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5F6A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C16D73"/>
    <w:pPr>
      <w:spacing w:before="1200" w:after="120"/>
      <w:ind w:right="6237"/>
    </w:pPr>
    <w:rPr>
      <w:rFonts w:ascii="Arial" w:hAnsi="Arial"/>
      <w:sz w:val="24"/>
    </w:rPr>
  </w:style>
  <w:style w:type="paragraph" w:customStyle="1" w:styleId="Betreff">
    <w:name w:val="Betreff"/>
    <w:basedOn w:val="Adresse"/>
    <w:rsid w:val="00C16D73"/>
    <w:pPr>
      <w:spacing w:before="960" w:after="0"/>
    </w:pPr>
    <w:rPr>
      <w:b/>
    </w:rPr>
  </w:style>
  <w:style w:type="paragraph" w:styleId="Anrede">
    <w:name w:val="Salutation"/>
    <w:basedOn w:val="Betreff"/>
    <w:link w:val="AnredeZchn"/>
    <w:semiHidden/>
    <w:rsid w:val="00C16D73"/>
    <w:pPr>
      <w:spacing w:before="720" w:after="360"/>
      <w:ind w:right="0"/>
    </w:pPr>
    <w:rPr>
      <w:b w:val="0"/>
    </w:rPr>
  </w:style>
  <w:style w:type="character" w:customStyle="1" w:styleId="AnredeZchn">
    <w:name w:val="Anrede Zchn"/>
    <w:basedOn w:val="Absatz-Standardschriftart"/>
    <w:link w:val="Anrede"/>
    <w:semiHidden/>
    <w:rsid w:val="00C16D73"/>
    <w:rPr>
      <w:rFonts w:ascii="Arial" w:hAnsi="Arial"/>
      <w:sz w:val="24"/>
    </w:rPr>
  </w:style>
  <w:style w:type="paragraph" w:customStyle="1" w:styleId="Gru">
    <w:name w:val="Gruß"/>
    <w:basedOn w:val="Standard"/>
    <w:rsid w:val="00C16D73"/>
    <w:pPr>
      <w:spacing w:before="36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pPr>
      <w:ind w:right="1700"/>
      <w:jc w:val="center"/>
    </w:pPr>
    <w:rPr>
      <w:rFonts w:ascii="Arial" w:hAnsi="Arial"/>
      <w:b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F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5F6A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C16D73"/>
    <w:pPr>
      <w:spacing w:before="1200" w:after="120"/>
      <w:ind w:right="6237"/>
    </w:pPr>
    <w:rPr>
      <w:rFonts w:ascii="Arial" w:hAnsi="Arial"/>
      <w:sz w:val="24"/>
    </w:rPr>
  </w:style>
  <w:style w:type="paragraph" w:customStyle="1" w:styleId="Betreff">
    <w:name w:val="Betreff"/>
    <w:basedOn w:val="Adresse"/>
    <w:rsid w:val="00C16D73"/>
    <w:pPr>
      <w:spacing w:before="960" w:after="0"/>
    </w:pPr>
    <w:rPr>
      <w:b/>
    </w:rPr>
  </w:style>
  <w:style w:type="paragraph" w:styleId="Anrede">
    <w:name w:val="Salutation"/>
    <w:basedOn w:val="Betreff"/>
    <w:link w:val="AnredeZchn"/>
    <w:semiHidden/>
    <w:rsid w:val="00C16D73"/>
    <w:pPr>
      <w:spacing w:before="720" w:after="360"/>
      <w:ind w:right="0"/>
    </w:pPr>
    <w:rPr>
      <w:b w:val="0"/>
    </w:rPr>
  </w:style>
  <w:style w:type="character" w:customStyle="1" w:styleId="AnredeZchn">
    <w:name w:val="Anrede Zchn"/>
    <w:basedOn w:val="Absatz-Standardschriftart"/>
    <w:link w:val="Anrede"/>
    <w:semiHidden/>
    <w:rsid w:val="00C16D73"/>
    <w:rPr>
      <w:rFonts w:ascii="Arial" w:hAnsi="Arial"/>
      <w:sz w:val="24"/>
    </w:rPr>
  </w:style>
  <w:style w:type="paragraph" w:customStyle="1" w:styleId="Gru">
    <w:name w:val="Gruß"/>
    <w:basedOn w:val="Standard"/>
    <w:rsid w:val="00C16D73"/>
    <w:pPr>
      <w:spacing w:before="36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gard\AppData\Roaming\Microsoft\Templates\Brief%20Praxis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AAE0-20AB-408D-965B-ADB26A2A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Praxis neu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med. Irmgard Pfaffinger	Liebherrstr. 5</vt:lpstr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med. Irmgard Pfaffinger	Liebherrstr. 5</dc:title>
  <dc:creator>Irmgard</dc:creator>
  <cp:lastModifiedBy>Irmgard</cp:lastModifiedBy>
  <cp:revision>2</cp:revision>
  <cp:lastPrinted>2016-08-30T08:19:00Z</cp:lastPrinted>
  <dcterms:created xsi:type="dcterms:W3CDTF">2016-08-30T19:43:00Z</dcterms:created>
  <dcterms:modified xsi:type="dcterms:W3CDTF">2016-08-30T19:43:00Z</dcterms:modified>
</cp:coreProperties>
</file>